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91DF8" w14:textId="023DDFA3" w:rsidR="00FA5E27" w:rsidRPr="00863585" w:rsidRDefault="00BF021D" w:rsidP="00BF021D">
      <w:pPr>
        <w:pStyle w:val="Overskrift1"/>
        <w:numPr>
          <w:ilvl w:val="0"/>
          <w:numId w:val="0"/>
        </w:numPr>
        <w:ind w:left="360" w:hanging="360"/>
        <w:rPr>
          <w:rFonts w:cs="Calibri"/>
          <w:color w:val="auto"/>
          <w:szCs w:val="22"/>
        </w:rPr>
      </w:pPr>
      <w:bookmarkStart w:id="0" w:name="_Toc535422279"/>
      <w:r>
        <w:rPr>
          <w:color w:val="auto"/>
        </w:rPr>
        <w:t xml:space="preserve">Bilag 5 </w:t>
      </w:r>
      <w:r w:rsidR="00FA5E27" w:rsidRPr="00863585">
        <w:rPr>
          <w:color w:val="auto"/>
        </w:rPr>
        <w:t>Endringer i den generelle avtaleteksten</w:t>
      </w:r>
      <w:bookmarkEnd w:id="0"/>
    </w:p>
    <w:p w14:paraId="3BBC43D8" w14:textId="77777777" w:rsidR="00934C81" w:rsidRPr="00416EEA" w:rsidRDefault="00FA5E27" w:rsidP="00934C81">
      <w:pPr>
        <w:rPr>
          <w:rFonts w:ascii="Arial" w:hAnsi="Arial" w:cs="Arial"/>
          <w:i/>
          <w:lang w:val="nb-NO"/>
        </w:rPr>
      </w:pPr>
      <w:r w:rsidRPr="00863585">
        <w:rPr>
          <w:rFonts w:cs="Calibri"/>
          <w:i/>
          <w:szCs w:val="22"/>
          <w:lang w:val="nb-NO"/>
        </w:rPr>
        <w:br/>
      </w:r>
      <w:r w:rsidR="00934C81" w:rsidRPr="00416EEA">
        <w:rPr>
          <w:rFonts w:ascii="Arial" w:hAnsi="Arial" w:cs="Arial"/>
          <w:i/>
          <w:lang w:val="nb-NO"/>
        </w:rPr>
        <w:t xml:space="preserve">Endringer til den generelle avtaleteksten skal samles i bilag 5, med mindre den generelle avtaleteksten henviser slike endringer til et annet bilag. </w:t>
      </w:r>
    </w:p>
    <w:p w14:paraId="40839680" w14:textId="77777777" w:rsidR="00934C81" w:rsidRPr="00416EEA" w:rsidRDefault="00934C81" w:rsidP="00934C81">
      <w:pPr>
        <w:rPr>
          <w:rFonts w:ascii="Arial" w:hAnsi="Arial" w:cs="Arial"/>
          <w:i/>
          <w:lang w:val="nb-NO"/>
        </w:rPr>
      </w:pPr>
    </w:p>
    <w:p w14:paraId="13318EF5" w14:textId="77777777" w:rsidR="00934C81" w:rsidRPr="00416EEA" w:rsidRDefault="00934C81" w:rsidP="00934C81">
      <w:pPr>
        <w:rPr>
          <w:rFonts w:ascii="Arial" w:hAnsi="Arial" w:cs="Arial"/>
          <w:i/>
          <w:lang w:val="nb-NO"/>
        </w:rPr>
      </w:pPr>
      <w:r w:rsidRPr="00416EEA">
        <w:rPr>
          <w:rFonts w:ascii="Arial" w:hAnsi="Arial" w:cs="Arial"/>
          <w:i/>
          <w:lang w:val="nb-NO"/>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14:paraId="6F461A67" w14:textId="77777777" w:rsidR="00934C81" w:rsidRPr="00416EEA" w:rsidRDefault="00934C81" w:rsidP="00934C81">
      <w:pPr>
        <w:rPr>
          <w:rFonts w:ascii="Arial" w:hAnsi="Arial" w:cs="Arial"/>
          <w:i/>
          <w:lang w:val="nb-NO"/>
        </w:rPr>
      </w:pPr>
    </w:p>
    <w:p w14:paraId="6F6FD39B" w14:textId="77777777" w:rsidR="00934C81" w:rsidRPr="00416EEA" w:rsidRDefault="00934C81" w:rsidP="00934C81">
      <w:pPr>
        <w:rPr>
          <w:rFonts w:ascii="Arial" w:hAnsi="Arial" w:cs="Arial"/>
          <w:lang w:val="nb-NO"/>
        </w:rPr>
      </w:pPr>
      <w:r w:rsidRPr="00416EEA">
        <w:rPr>
          <w:rFonts w:ascii="Arial" w:hAnsi="Arial" w:cs="Arial"/>
          <w:i/>
          <w:lang w:val="nb-NO"/>
        </w:rPr>
        <w:t xml:space="preserve">Konsulentselskapet bør imidlertid være oppmerksom på at forbehold og endringer i avtalen ved tilbudsinnlevering kan medføre at tilbudet blir avvist av </w:t>
      </w:r>
      <w:r>
        <w:rPr>
          <w:rFonts w:ascii="Arial" w:hAnsi="Arial" w:cs="Arial"/>
          <w:i/>
          <w:lang w:val="nb-NO"/>
        </w:rPr>
        <w:t>FMA</w:t>
      </w:r>
    </w:p>
    <w:p w14:paraId="3015DA9E" w14:textId="77777777" w:rsidR="00934C81" w:rsidRPr="00416EEA" w:rsidRDefault="00934C81" w:rsidP="00934C81">
      <w:pPr>
        <w:rPr>
          <w:lang w:val="nb-NO"/>
        </w:rPr>
      </w:pPr>
    </w:p>
    <w:p w14:paraId="6CF225A8" w14:textId="77777777" w:rsidR="00934C81" w:rsidRPr="00416EEA" w:rsidRDefault="00934C81" w:rsidP="00934C81">
      <w:pPr>
        <w:rPr>
          <w:rFonts w:ascii="Arial" w:hAnsi="Arial" w:cs="Arial"/>
          <w:lang w:val="nb-NO"/>
        </w:rPr>
      </w:pPr>
      <w:bookmarkStart w:id="1" w:name="_GoBack"/>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800"/>
      </w:tblGrid>
      <w:tr w:rsidR="00934C81" w:rsidRPr="00416EEA" w14:paraId="7F279B20" w14:textId="77777777" w:rsidTr="00C06096">
        <w:tc>
          <w:tcPr>
            <w:tcW w:w="1500" w:type="dxa"/>
            <w:shd w:val="clear" w:color="auto" w:fill="C0C0C0"/>
          </w:tcPr>
          <w:p w14:paraId="209B9266" w14:textId="77777777" w:rsidR="00934C81" w:rsidRPr="00416EEA" w:rsidRDefault="00934C81" w:rsidP="00C06096">
            <w:pPr>
              <w:rPr>
                <w:rFonts w:ascii="Arial" w:hAnsi="Arial" w:cs="Arial"/>
                <w:b/>
                <w:lang w:val="nb-NO"/>
              </w:rPr>
            </w:pPr>
            <w:r w:rsidRPr="00416EEA">
              <w:rPr>
                <w:rFonts w:ascii="Arial" w:hAnsi="Arial" w:cs="Arial"/>
                <w:b/>
                <w:lang w:val="nb-NO"/>
              </w:rPr>
              <w:t>Punkt</w:t>
            </w:r>
          </w:p>
        </w:tc>
        <w:tc>
          <w:tcPr>
            <w:tcW w:w="7800" w:type="dxa"/>
            <w:shd w:val="clear" w:color="auto" w:fill="C0C0C0"/>
          </w:tcPr>
          <w:p w14:paraId="0B4C09FB" w14:textId="77777777" w:rsidR="00934C81" w:rsidRPr="00416EEA" w:rsidRDefault="00934C81" w:rsidP="00C06096">
            <w:pPr>
              <w:rPr>
                <w:rFonts w:ascii="Arial" w:hAnsi="Arial" w:cs="Arial"/>
                <w:b/>
                <w:lang w:val="nb-NO"/>
              </w:rPr>
            </w:pPr>
            <w:r w:rsidRPr="00416EEA">
              <w:rPr>
                <w:rFonts w:ascii="Arial" w:hAnsi="Arial" w:cs="Arial"/>
                <w:b/>
                <w:lang w:val="nb-NO"/>
              </w:rPr>
              <w:t>Erstattes med</w:t>
            </w:r>
          </w:p>
        </w:tc>
      </w:tr>
      <w:tr w:rsidR="00934C81" w:rsidRPr="00416EEA" w14:paraId="75EFEE92" w14:textId="77777777" w:rsidTr="00C06096">
        <w:tc>
          <w:tcPr>
            <w:tcW w:w="1500" w:type="dxa"/>
            <w:tcBorders>
              <w:top w:val="single" w:sz="4" w:space="0" w:color="000000"/>
              <w:left w:val="single" w:sz="4" w:space="0" w:color="000000"/>
              <w:bottom w:val="single" w:sz="4" w:space="0" w:color="000000"/>
              <w:right w:val="single" w:sz="4" w:space="0" w:color="000000"/>
            </w:tcBorders>
          </w:tcPr>
          <w:p w14:paraId="2D771CA1" w14:textId="77777777" w:rsidR="00934C81" w:rsidRPr="00416EEA" w:rsidRDefault="00934C81" w:rsidP="00C06096">
            <w:pPr>
              <w:rPr>
                <w:rFonts w:ascii="Arial" w:hAnsi="Arial" w:cs="Arial"/>
                <w:lang w:val="nb-NO"/>
              </w:rPr>
            </w:pPr>
            <w:r w:rsidRPr="00416EEA">
              <w:rPr>
                <w:rFonts w:ascii="Arial" w:hAnsi="Arial" w:cs="Arial"/>
                <w:lang w:val="nb-NO"/>
              </w:rPr>
              <w:t>2.3 b</w:t>
            </w:r>
          </w:p>
        </w:tc>
        <w:tc>
          <w:tcPr>
            <w:tcW w:w="7800" w:type="dxa"/>
            <w:tcBorders>
              <w:top w:val="single" w:sz="4" w:space="0" w:color="000000"/>
              <w:left w:val="single" w:sz="4" w:space="0" w:color="000000"/>
              <w:bottom w:val="single" w:sz="4" w:space="0" w:color="000000"/>
              <w:right w:val="single" w:sz="4" w:space="0" w:color="000000"/>
            </w:tcBorders>
          </w:tcPr>
          <w:p w14:paraId="4D9205A8" w14:textId="77777777" w:rsidR="00934C81" w:rsidRPr="00416EEA" w:rsidRDefault="00934C81" w:rsidP="00C06096">
            <w:pPr>
              <w:rPr>
                <w:rFonts w:ascii="Arial" w:hAnsi="Arial" w:cs="Arial"/>
                <w:lang w:val="nb-NO"/>
              </w:rPr>
            </w:pPr>
            <w:r w:rsidRPr="00416EEA">
              <w:rPr>
                <w:rFonts w:ascii="Arial" w:hAnsi="Arial" w:cs="Arial"/>
                <w:lang w:val="nb-NO"/>
              </w:rPr>
              <w:t>Utgår</w:t>
            </w:r>
          </w:p>
        </w:tc>
      </w:tr>
      <w:tr w:rsidR="00934C81" w:rsidRPr="00416EEA" w14:paraId="4CA57844" w14:textId="77777777" w:rsidTr="00C06096">
        <w:tc>
          <w:tcPr>
            <w:tcW w:w="1500" w:type="dxa"/>
            <w:tcBorders>
              <w:top w:val="single" w:sz="4" w:space="0" w:color="000000"/>
              <w:left w:val="single" w:sz="4" w:space="0" w:color="000000"/>
              <w:bottom w:val="single" w:sz="4" w:space="0" w:color="000000"/>
              <w:right w:val="single" w:sz="4" w:space="0" w:color="000000"/>
            </w:tcBorders>
          </w:tcPr>
          <w:p w14:paraId="10A05080" w14:textId="77777777" w:rsidR="00934C81" w:rsidRPr="00416EEA" w:rsidRDefault="00934C81" w:rsidP="00C06096">
            <w:pPr>
              <w:rPr>
                <w:rFonts w:ascii="Arial" w:hAnsi="Arial" w:cs="Arial"/>
                <w:lang w:val="nb-NO"/>
              </w:rPr>
            </w:pPr>
            <w:r w:rsidRPr="00416EEA">
              <w:rPr>
                <w:rFonts w:ascii="Arial" w:hAnsi="Arial" w:cs="Arial"/>
                <w:lang w:val="nb-NO"/>
              </w:rPr>
              <w:t>2.3 c</w:t>
            </w:r>
          </w:p>
        </w:tc>
        <w:tc>
          <w:tcPr>
            <w:tcW w:w="7800" w:type="dxa"/>
            <w:tcBorders>
              <w:top w:val="single" w:sz="4" w:space="0" w:color="000000"/>
              <w:left w:val="single" w:sz="4" w:space="0" w:color="000000"/>
              <w:bottom w:val="single" w:sz="4" w:space="0" w:color="000000"/>
              <w:right w:val="single" w:sz="4" w:space="0" w:color="000000"/>
            </w:tcBorders>
          </w:tcPr>
          <w:p w14:paraId="713D02E8" w14:textId="77777777" w:rsidR="00934C81" w:rsidRPr="00416EEA" w:rsidRDefault="00934C81" w:rsidP="00C06096">
            <w:pPr>
              <w:rPr>
                <w:rFonts w:ascii="Arial" w:hAnsi="Arial" w:cs="Arial"/>
                <w:lang w:val="nb-NO"/>
              </w:rPr>
            </w:pPr>
            <w:r w:rsidRPr="00416EEA">
              <w:rPr>
                <w:rFonts w:ascii="Arial" w:hAnsi="Arial" w:cs="Arial"/>
                <w:lang w:val="nb-NO"/>
              </w:rPr>
              <w:t>Utgår</w:t>
            </w:r>
          </w:p>
        </w:tc>
      </w:tr>
      <w:tr w:rsidR="00934C81" w:rsidRPr="00C43A7D" w14:paraId="50AEB94F" w14:textId="77777777" w:rsidTr="00C06096">
        <w:tc>
          <w:tcPr>
            <w:tcW w:w="1500" w:type="dxa"/>
            <w:tcBorders>
              <w:top w:val="single" w:sz="4" w:space="0" w:color="000000"/>
              <w:left w:val="single" w:sz="4" w:space="0" w:color="000000"/>
              <w:bottom w:val="single" w:sz="4" w:space="0" w:color="000000"/>
              <w:right w:val="single" w:sz="4" w:space="0" w:color="000000"/>
            </w:tcBorders>
          </w:tcPr>
          <w:p w14:paraId="03039775" w14:textId="77777777" w:rsidR="00934C81" w:rsidRPr="00416EEA" w:rsidRDefault="00934C81" w:rsidP="00C06096">
            <w:pPr>
              <w:rPr>
                <w:rFonts w:ascii="Arial" w:hAnsi="Arial" w:cs="Arial"/>
                <w:lang w:val="nb-NO"/>
              </w:rPr>
            </w:pPr>
            <w:r>
              <w:rPr>
                <w:rFonts w:ascii="Arial" w:hAnsi="Arial" w:cs="Arial"/>
                <w:lang w:val="nb-NO"/>
              </w:rPr>
              <w:t>Nytt punkt 3.8</w:t>
            </w:r>
          </w:p>
        </w:tc>
        <w:tc>
          <w:tcPr>
            <w:tcW w:w="7800" w:type="dxa"/>
            <w:tcBorders>
              <w:top w:val="single" w:sz="4" w:space="0" w:color="000000"/>
              <w:left w:val="single" w:sz="4" w:space="0" w:color="000000"/>
              <w:bottom w:val="single" w:sz="4" w:space="0" w:color="000000"/>
              <w:right w:val="single" w:sz="4" w:space="0" w:color="000000"/>
            </w:tcBorders>
          </w:tcPr>
          <w:p w14:paraId="3BD6134F" w14:textId="77777777" w:rsidR="00934C81" w:rsidRPr="00136179" w:rsidRDefault="00934C81" w:rsidP="00C06096">
            <w:pPr>
              <w:autoSpaceDE w:val="0"/>
              <w:autoSpaceDN w:val="0"/>
              <w:adjustRightInd w:val="0"/>
              <w:rPr>
                <w:rFonts w:ascii="Arial" w:hAnsi="Arial" w:cs="Arial"/>
                <w:i/>
                <w:lang w:val="nb-NO" w:eastAsia="nb-NO"/>
              </w:rPr>
            </w:pPr>
            <w:r w:rsidRPr="00136179">
              <w:rPr>
                <w:rFonts w:ascii="Arial" w:hAnsi="Arial" w:cs="Arial"/>
                <w:i/>
                <w:lang w:val="nb-NO" w:eastAsia="nb-NO"/>
              </w:rPr>
              <w:t>3.8 Samfunnsansvar – korrupsjonsforebygging</w:t>
            </w:r>
          </w:p>
          <w:p w14:paraId="1EAF9332" w14:textId="77777777" w:rsidR="00934C81" w:rsidRPr="002C2924" w:rsidRDefault="00934C81" w:rsidP="00C06096">
            <w:pPr>
              <w:rPr>
                <w:rFonts w:ascii="Arial" w:hAnsi="Arial" w:cs="Arial"/>
                <w:i/>
                <w:color w:val="FF0000"/>
                <w:lang w:val="nb-NO"/>
              </w:rPr>
            </w:pPr>
            <w:r>
              <w:rPr>
                <w:rFonts w:ascii="Arial" w:hAnsi="Arial" w:cs="Arial"/>
                <w:lang w:val="nb-NO" w:eastAsia="nb-NO"/>
              </w:rPr>
              <w:t>Ved enhver anskaffelse til forsvarssektoren som har en antatt verdi på over den til enhver tid gjeldende nasjonale terskelverdi for kunngjøring, skal anskaffende myndighet stille som kontraktsvilkår at leverandøren har iverksatt tiltak eller har systemer i sin virksomhet som skal forebygge korrupsjon og påvirkningshandel.</w:t>
            </w:r>
          </w:p>
        </w:tc>
      </w:tr>
    </w:tbl>
    <w:p w14:paraId="5A07E4DD" w14:textId="77777777" w:rsidR="00934C81" w:rsidRPr="00416EEA" w:rsidRDefault="00934C81" w:rsidP="00934C81">
      <w:pPr>
        <w:rPr>
          <w:sz w:val="22"/>
          <w:szCs w:val="22"/>
          <w:lang w:val="nb-NO"/>
        </w:rPr>
      </w:pPr>
    </w:p>
    <w:p w14:paraId="7BE3D1F7" w14:textId="77777777" w:rsidR="00934C81" w:rsidRPr="00416EEA" w:rsidRDefault="00934C81" w:rsidP="00934C81">
      <w:pPr>
        <w:rPr>
          <w:sz w:val="22"/>
          <w:szCs w:val="22"/>
          <w:lang w:val="nb-NO"/>
        </w:rPr>
      </w:pPr>
    </w:p>
    <w:p w14:paraId="6DFAEF35" w14:textId="77777777" w:rsidR="00934C81" w:rsidRPr="00416EEA" w:rsidRDefault="00934C81" w:rsidP="00934C81">
      <w:pPr>
        <w:rPr>
          <w:rFonts w:ascii="Arial" w:hAnsi="Arial" w:cs="Arial"/>
          <w:i/>
          <w:lang w:val="nb-NO"/>
        </w:rPr>
      </w:pPr>
    </w:p>
    <w:p w14:paraId="144F2320" w14:textId="169DDB54" w:rsidR="005B74AA" w:rsidRPr="00934C81" w:rsidRDefault="005B74AA" w:rsidP="00934C81">
      <w:pPr>
        <w:rPr>
          <w:lang w:val="nb-NO"/>
        </w:rPr>
      </w:pPr>
    </w:p>
    <w:sectPr w:rsidR="005B74AA" w:rsidRPr="00934C81" w:rsidSect="009D0AA9">
      <w:headerReference w:type="default" r:id="rId7"/>
      <w:footerReference w:type="even" r:id="rId8"/>
      <w:footerReference w:type="default" r:id="rId9"/>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26A9" w14:textId="77777777" w:rsidR="00051750" w:rsidRDefault="00051750">
      <w:r>
        <w:separator/>
      </w:r>
    </w:p>
  </w:endnote>
  <w:endnote w:type="continuationSeparator" w:id="0">
    <w:p w14:paraId="37D0DC4C" w14:textId="77777777" w:rsidR="00051750" w:rsidRDefault="0005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3F367" w14:textId="77777777" w:rsidR="00051750" w:rsidRDefault="00051750">
      <w:r>
        <w:separator/>
      </w:r>
    </w:p>
  </w:footnote>
  <w:footnote w:type="continuationSeparator" w:id="0">
    <w:p w14:paraId="03842B03" w14:textId="77777777" w:rsidR="00051750" w:rsidRDefault="00051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3D040" w14:textId="1A13A625"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Forsvarsmateriell IKT-kapasiteter</w:t>
    </w:r>
    <w:r w:rsidRPr="00AC3095">
      <w:rPr>
        <w:rFonts w:ascii="Calibri" w:hAnsi="Calibri" w:cs="Calibri"/>
        <w:sz w:val="18"/>
        <w:szCs w:val="18"/>
        <w:lang w:val="nb-NO"/>
      </w:rPr>
      <w:tab/>
    </w:r>
    <w:r w:rsidRPr="00A86F98">
      <w:rPr>
        <w:rFonts w:ascii="Calibri" w:hAnsi="Calibri" w:cs="Calibri"/>
        <w:sz w:val="18"/>
        <w:szCs w:val="18"/>
        <w:lang w:val="nb-NO"/>
      </w:rPr>
      <w:t>SSA-B</w:t>
    </w:r>
    <w:r w:rsidR="00B6032C">
      <w:rPr>
        <w:rFonts w:ascii="Calibri" w:hAnsi="Calibri" w:cs="Calibri"/>
        <w:sz w:val="18"/>
        <w:szCs w:val="18"/>
        <w:lang w:val="nb-NO"/>
      </w:rPr>
      <w:t xml:space="preserve"> Bilag 5</w:t>
    </w:r>
  </w:p>
  <w:p w14:paraId="02A90750" w14:textId="4A5066F4"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AC3095">
      <w:rPr>
        <w:rFonts w:ascii="Calibri" w:hAnsi="Calibri" w:cs="Calibri"/>
        <w:sz w:val="18"/>
        <w:szCs w:val="18"/>
        <w:lang w:val="nb-NO"/>
      </w:rPr>
      <w:tab/>
      <w:t xml:space="preserve">Side </w:t>
    </w:r>
    <w:r w:rsidRPr="00AC3095">
      <w:rPr>
        <w:rStyle w:val="Sidetall"/>
        <w:rFonts w:ascii="Calibri" w:hAnsi="Calibri" w:cs="Calibri"/>
        <w:sz w:val="18"/>
        <w:szCs w:val="18"/>
      </w:rPr>
      <w:fldChar w:fldCharType="begin"/>
    </w:r>
    <w:r w:rsidRPr="00AC3095">
      <w:rPr>
        <w:rStyle w:val="Sidetall"/>
        <w:rFonts w:ascii="Calibri" w:hAnsi="Calibri" w:cs="Calibri"/>
        <w:sz w:val="18"/>
        <w:szCs w:val="18"/>
        <w:lang w:val="nb-NO"/>
      </w:rPr>
      <w:instrText xml:space="preserve"> PAGE </w:instrText>
    </w:r>
    <w:r w:rsidRPr="00AC3095">
      <w:rPr>
        <w:rStyle w:val="Sidetall"/>
        <w:rFonts w:ascii="Calibri" w:hAnsi="Calibri" w:cs="Calibri"/>
        <w:sz w:val="18"/>
        <w:szCs w:val="18"/>
      </w:rPr>
      <w:fldChar w:fldCharType="separate"/>
    </w:r>
    <w:r w:rsidR="00CA32AF">
      <w:rPr>
        <w:rStyle w:val="Sidetall"/>
        <w:rFonts w:ascii="Calibri" w:hAnsi="Calibri" w:cs="Calibri"/>
        <w:sz w:val="18"/>
        <w:szCs w:val="18"/>
        <w:lang w:val="nb-NO"/>
      </w:rPr>
      <w:t>1</w:t>
    </w:r>
    <w:r w:rsidRPr="00AC3095">
      <w:rPr>
        <w:rStyle w:val="Sidetall"/>
        <w:rFonts w:ascii="Calibri" w:hAnsi="Calibri" w:cs="Calibri"/>
        <w:sz w:val="18"/>
        <w:szCs w:val="18"/>
      </w:rPr>
      <w:fldChar w:fldCharType="end"/>
    </w:r>
    <w:r w:rsidRPr="00AC3095">
      <w:rPr>
        <w:rStyle w:val="Sidetall"/>
        <w:rFonts w:ascii="Calibri" w:hAnsi="Calibri" w:cs="Calibri"/>
        <w:sz w:val="18"/>
        <w:szCs w:val="18"/>
        <w:lang w:val="nb-NO"/>
      </w:rPr>
      <w:t xml:space="preserve"> av </w:t>
    </w:r>
    <w:r w:rsidRPr="00AC3095">
      <w:rPr>
        <w:rStyle w:val="Sidetall"/>
        <w:rFonts w:ascii="Calibri" w:hAnsi="Calibri" w:cs="Calibri"/>
        <w:sz w:val="18"/>
        <w:szCs w:val="18"/>
      </w:rPr>
      <w:fldChar w:fldCharType="begin"/>
    </w:r>
    <w:r w:rsidRPr="00AC3095">
      <w:rPr>
        <w:rStyle w:val="Sidetall"/>
        <w:rFonts w:ascii="Calibri" w:hAnsi="Calibri" w:cs="Calibri"/>
        <w:sz w:val="18"/>
        <w:szCs w:val="18"/>
        <w:lang w:val="nb-NO"/>
      </w:rPr>
      <w:instrText xml:space="preserve"> numpages </w:instrText>
    </w:r>
    <w:r w:rsidRPr="00AC3095">
      <w:rPr>
        <w:rStyle w:val="Sidetall"/>
        <w:rFonts w:ascii="Calibri" w:hAnsi="Calibri" w:cs="Calibri"/>
        <w:sz w:val="18"/>
        <w:szCs w:val="18"/>
      </w:rPr>
      <w:fldChar w:fldCharType="separate"/>
    </w:r>
    <w:r w:rsidR="00CA32AF">
      <w:rPr>
        <w:rStyle w:val="Sidetall"/>
        <w:rFonts w:ascii="Calibri" w:hAnsi="Calibri" w:cs="Calibri"/>
        <w:sz w:val="18"/>
        <w:szCs w:val="18"/>
        <w:lang w:val="nb-NO"/>
      </w:rPr>
      <w:t>1</w:t>
    </w:r>
    <w:r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24865929"/>
    <w:multiLevelType w:val="multilevel"/>
    <w:tmpl w:val="D248A776"/>
    <w:lvl w:ilvl="0">
      <w:start w:val="1"/>
      <w:numFmt w:val="decimal"/>
      <w:pStyle w:val="Overskrift1"/>
      <w:lvlText w:val="Bilag %1"/>
      <w:lvlJc w:val="left"/>
      <w:pPr>
        <w:ind w:left="360" w:hanging="360"/>
      </w:pPr>
      <w:rPr>
        <w:rFonts w:hint="default"/>
        <w:i w:val="0"/>
        <w:sz w:val="32"/>
        <w:szCs w:val="28"/>
      </w:rPr>
    </w:lvl>
    <w:lvl w:ilvl="1">
      <w:start w:val="1"/>
      <w:numFmt w:val="decimal"/>
      <w:pStyle w:val="Overskrift2"/>
      <w:lvlText w:val="%1.%2"/>
      <w:lvlJc w:val="left"/>
      <w:pPr>
        <w:tabs>
          <w:tab w:val="num" w:pos="820"/>
        </w:tabs>
        <w:ind w:left="820" w:hanging="720"/>
      </w:pPr>
      <w:rPr>
        <w:i w:val="0"/>
        <w:sz w:val="22"/>
        <w:szCs w:val="22"/>
      </w:rPr>
    </w:lvl>
    <w:lvl w:ilvl="2">
      <w:start w:val="1"/>
      <w:numFmt w:val="decimal"/>
      <w:pStyle w:val="Overskrift3"/>
      <w:lvlText w:val="%1.%2.%3"/>
      <w:lvlJc w:val="left"/>
      <w:pPr>
        <w:tabs>
          <w:tab w:val="num" w:pos="820"/>
        </w:tabs>
        <w:ind w:left="820" w:hanging="720"/>
      </w:pPr>
    </w:lvl>
    <w:lvl w:ilvl="3">
      <w:start w:val="1"/>
      <w:numFmt w:val="decimal"/>
      <w:pStyle w:val="Overskrift4"/>
      <w:lvlText w:val="%1.%2.%3.%4"/>
      <w:lvlJc w:val="left"/>
      <w:pPr>
        <w:tabs>
          <w:tab w:val="num" w:pos="64"/>
        </w:tabs>
        <w:ind w:left="64" w:hanging="864"/>
      </w:pPr>
    </w:lvl>
    <w:lvl w:ilvl="4">
      <w:start w:val="1"/>
      <w:numFmt w:val="decimal"/>
      <w:lvlText w:val="%1.%2.%3.%4.%5"/>
      <w:lvlJc w:val="left"/>
      <w:pPr>
        <w:tabs>
          <w:tab w:val="num" w:pos="208"/>
        </w:tabs>
        <w:ind w:left="208" w:hanging="1008"/>
      </w:pPr>
    </w:lvl>
    <w:lvl w:ilvl="5">
      <w:start w:val="1"/>
      <w:numFmt w:val="decimal"/>
      <w:lvlText w:val="%1.%2.%3.%4.%5.%6"/>
      <w:lvlJc w:val="left"/>
      <w:pPr>
        <w:tabs>
          <w:tab w:val="num" w:pos="352"/>
        </w:tabs>
        <w:ind w:left="352" w:hanging="1152"/>
      </w:pPr>
    </w:lvl>
    <w:lvl w:ilvl="6">
      <w:start w:val="1"/>
      <w:numFmt w:val="decimal"/>
      <w:lvlText w:val="%1.%2.%3.%4.%5.%6.%7"/>
      <w:lvlJc w:val="left"/>
      <w:pPr>
        <w:tabs>
          <w:tab w:val="num" w:pos="496"/>
        </w:tabs>
        <w:ind w:left="496" w:hanging="1296"/>
      </w:pPr>
    </w:lvl>
    <w:lvl w:ilvl="7">
      <w:start w:val="1"/>
      <w:numFmt w:val="decimal"/>
      <w:lvlText w:val="%1.%2.%3.%4.%5.%6.%7.%8"/>
      <w:lvlJc w:val="left"/>
      <w:pPr>
        <w:tabs>
          <w:tab w:val="num" w:pos="640"/>
        </w:tabs>
        <w:ind w:left="640" w:hanging="1440"/>
      </w:pPr>
    </w:lvl>
    <w:lvl w:ilvl="8">
      <w:start w:val="1"/>
      <w:numFmt w:val="decimal"/>
      <w:lvlText w:val="%1.%2.%3.%4.%5.%6.%7.%8.%9"/>
      <w:lvlJc w:val="left"/>
      <w:pPr>
        <w:tabs>
          <w:tab w:val="num" w:pos="784"/>
        </w:tabs>
        <w:ind w:left="784" w:hanging="1584"/>
      </w:pPr>
    </w:lvl>
  </w:abstractNum>
  <w:abstractNum w:abstractNumId="2"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5"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7"/>
  </w:num>
  <w:num w:numId="5">
    <w:abstractNumId w:val="9"/>
  </w:num>
  <w:num w:numId="6">
    <w:abstractNumId w:val="0"/>
  </w:num>
  <w:num w:numId="7">
    <w:abstractNumId w:val="3"/>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numFmt w:val="upperLette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E27"/>
    <w:rsid w:val="00037DDF"/>
    <w:rsid w:val="00041759"/>
    <w:rsid w:val="000502FC"/>
    <w:rsid w:val="00051750"/>
    <w:rsid w:val="00084EF0"/>
    <w:rsid w:val="000B705C"/>
    <w:rsid w:val="00121A8D"/>
    <w:rsid w:val="00125370"/>
    <w:rsid w:val="0012750B"/>
    <w:rsid w:val="00180BC2"/>
    <w:rsid w:val="001B2953"/>
    <w:rsid w:val="001C5B5B"/>
    <w:rsid w:val="001E6B7C"/>
    <w:rsid w:val="001F09FC"/>
    <w:rsid w:val="001F19D2"/>
    <w:rsid w:val="00253E1C"/>
    <w:rsid w:val="002555A6"/>
    <w:rsid w:val="00267254"/>
    <w:rsid w:val="002862EA"/>
    <w:rsid w:val="002D4F18"/>
    <w:rsid w:val="00346A52"/>
    <w:rsid w:val="00357F3A"/>
    <w:rsid w:val="00375246"/>
    <w:rsid w:val="00384D47"/>
    <w:rsid w:val="00415EC1"/>
    <w:rsid w:val="00435D4D"/>
    <w:rsid w:val="004374A6"/>
    <w:rsid w:val="004C53F6"/>
    <w:rsid w:val="004F1825"/>
    <w:rsid w:val="00514BB1"/>
    <w:rsid w:val="00566D59"/>
    <w:rsid w:val="00576C12"/>
    <w:rsid w:val="005905E5"/>
    <w:rsid w:val="005B74AA"/>
    <w:rsid w:val="005E5DE8"/>
    <w:rsid w:val="005F03C8"/>
    <w:rsid w:val="005F2D80"/>
    <w:rsid w:val="006443E2"/>
    <w:rsid w:val="00680706"/>
    <w:rsid w:val="00691737"/>
    <w:rsid w:val="00714BFA"/>
    <w:rsid w:val="007265A2"/>
    <w:rsid w:val="007918DE"/>
    <w:rsid w:val="007B3F49"/>
    <w:rsid w:val="007F7297"/>
    <w:rsid w:val="00815B85"/>
    <w:rsid w:val="00815C7B"/>
    <w:rsid w:val="008238E7"/>
    <w:rsid w:val="008350A5"/>
    <w:rsid w:val="00863585"/>
    <w:rsid w:val="00870595"/>
    <w:rsid w:val="008B22E2"/>
    <w:rsid w:val="008C0BB2"/>
    <w:rsid w:val="008C569B"/>
    <w:rsid w:val="008D38B5"/>
    <w:rsid w:val="00934C81"/>
    <w:rsid w:val="00947DA4"/>
    <w:rsid w:val="0095081C"/>
    <w:rsid w:val="009C3738"/>
    <w:rsid w:val="009C6790"/>
    <w:rsid w:val="009D0AA9"/>
    <w:rsid w:val="009E4BCD"/>
    <w:rsid w:val="009F5A09"/>
    <w:rsid w:val="00A13132"/>
    <w:rsid w:val="00A86EA8"/>
    <w:rsid w:val="00AA2E96"/>
    <w:rsid w:val="00AA4024"/>
    <w:rsid w:val="00AC2356"/>
    <w:rsid w:val="00AF19DC"/>
    <w:rsid w:val="00B314F9"/>
    <w:rsid w:val="00B36FD5"/>
    <w:rsid w:val="00B6032C"/>
    <w:rsid w:val="00B92FCC"/>
    <w:rsid w:val="00B973E0"/>
    <w:rsid w:val="00BE4117"/>
    <w:rsid w:val="00BF021D"/>
    <w:rsid w:val="00C11238"/>
    <w:rsid w:val="00C26EEA"/>
    <w:rsid w:val="00C41AB5"/>
    <w:rsid w:val="00C618E1"/>
    <w:rsid w:val="00C91633"/>
    <w:rsid w:val="00CA32AF"/>
    <w:rsid w:val="00D07EC8"/>
    <w:rsid w:val="00D4376B"/>
    <w:rsid w:val="00DC328F"/>
    <w:rsid w:val="00DF444A"/>
    <w:rsid w:val="00DF58E4"/>
    <w:rsid w:val="00E50786"/>
    <w:rsid w:val="00EA0D05"/>
    <w:rsid w:val="00ED45A8"/>
    <w:rsid w:val="00F01962"/>
    <w:rsid w:val="00F273DC"/>
    <w:rsid w:val="00F27DD2"/>
    <w:rsid w:val="00F3331F"/>
    <w:rsid w:val="00F451BD"/>
    <w:rsid w:val="00F72095"/>
    <w:rsid w:val="00FA5E27"/>
    <w:rsid w:val="00FF17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3050"/>
  <w15:docId w15:val="{C1A66ED6-E1F3-4538-B14B-8DC0F2C5E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178</Words>
  <Characters>948</Characters>
  <Application>Microsoft Office Word</Application>
  <DocSecurity>0</DocSecurity>
  <Lines>7</Lines>
  <Paragraphs>2</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Munthe-Kaas, Nikolai Hjalmar</dc:creator>
  <cp:lastModifiedBy>Jørgensen, Marie Louise Boslev</cp:lastModifiedBy>
  <cp:revision>6</cp:revision>
  <cp:lastPrinted>2020-01-20T08:55:00Z</cp:lastPrinted>
  <dcterms:created xsi:type="dcterms:W3CDTF">2020-08-05T10:35:00Z</dcterms:created>
  <dcterms:modified xsi:type="dcterms:W3CDTF">2020-08-17T07:31:00Z</dcterms:modified>
</cp:coreProperties>
</file>